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E5" w:rsidRDefault="00D338E5">
      <w:r>
        <w:t>от 31.12.2020</w:t>
      </w:r>
    </w:p>
    <w:p w:rsidR="00D338E5" w:rsidRDefault="00D338E5"/>
    <w:p w:rsidR="00D338E5" w:rsidRDefault="00D338E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338E5" w:rsidRDefault="00D338E5">
      <w:r>
        <w:t>Индивидуальный предприниматель Шашков Андрей Анатольевич ИНН 616507316252</w:t>
      </w:r>
    </w:p>
    <w:p w:rsidR="00D338E5" w:rsidRDefault="00D338E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38E5"/>
    <w:rsid w:val="00045D12"/>
    <w:rsid w:val="0052439B"/>
    <w:rsid w:val="00B80071"/>
    <w:rsid w:val="00CF2800"/>
    <w:rsid w:val="00D338E5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